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8DE28" w14:textId="6DA3DBEA" w:rsidR="00E94F84" w:rsidRDefault="00201AE2" w:rsidP="00230C6C">
      <w:pPr>
        <w:pStyle w:val="Nzev"/>
        <w:jc w:val="center"/>
      </w:pPr>
      <w:r>
        <w:t xml:space="preserve">Návod na instalaci </w:t>
      </w:r>
      <w:r w:rsidR="00203332">
        <w:t>bONZ</w:t>
      </w:r>
    </w:p>
    <w:p w14:paraId="2DA8DE29" w14:textId="6D5B0168" w:rsidR="00201AE2" w:rsidRDefault="00203332" w:rsidP="00201AE2">
      <w:pPr>
        <w:jc w:val="center"/>
      </w:pPr>
      <w:r>
        <w:rPr>
          <w:b/>
        </w:rPr>
        <w:t>verze</w:t>
      </w:r>
      <w:r w:rsidR="00E83B52" w:rsidRPr="003564CB">
        <w:rPr>
          <w:b/>
        </w:rPr>
        <w:t xml:space="preserve"> </w:t>
      </w:r>
      <w:r>
        <w:rPr>
          <w:b/>
        </w:rPr>
        <w:t>1</w:t>
      </w:r>
      <w:r w:rsidR="00E83B52" w:rsidRPr="003564CB">
        <w:rPr>
          <w:b/>
        </w:rPr>
        <w:t>.</w:t>
      </w:r>
      <w:r w:rsidR="00AA0C92">
        <w:rPr>
          <w:b/>
        </w:rPr>
        <w:t>4</w:t>
      </w:r>
      <w:r w:rsidR="00E83B52">
        <w:t xml:space="preserve">, </w:t>
      </w:r>
      <w:r w:rsidR="00201AE2">
        <w:t xml:space="preserve"> </w:t>
      </w:r>
      <w:r w:rsidR="00E83B52">
        <w:t>IWS 2.0</w:t>
      </w:r>
      <w:r>
        <w:t>4</w:t>
      </w:r>
      <w:r w:rsidR="00AA0C92">
        <w:t>-2.5</w:t>
      </w:r>
      <w:r w:rsidR="003564CB">
        <w:t xml:space="preserve"> (C224e</w:t>
      </w:r>
      <w:r w:rsidR="00AA0C92">
        <w:t>,</w:t>
      </w:r>
      <w:r w:rsidR="003564CB">
        <w:t xml:space="preserve"> </w:t>
      </w:r>
      <w:r w:rsidR="00AA0C92">
        <w:t>227, C308</w:t>
      </w:r>
      <w:r w:rsidR="003564CB">
        <w:t>)</w:t>
      </w:r>
      <w:r w:rsidR="00E83B52">
        <w:t xml:space="preserve"> </w:t>
      </w:r>
    </w:p>
    <w:p w14:paraId="2DA8DE2A" w14:textId="52274176" w:rsidR="00320E05" w:rsidRDefault="00320E05" w:rsidP="00201AE2">
      <w:pPr>
        <w:jc w:val="center"/>
      </w:pPr>
      <w:r>
        <w:t xml:space="preserve">zpracoval Pavel Kelča, </w:t>
      </w:r>
      <w:r w:rsidR="00AA0C92">
        <w:t>18</w:t>
      </w:r>
      <w:r>
        <w:t>.</w:t>
      </w:r>
      <w:r w:rsidR="00FF3C24">
        <w:t>0</w:t>
      </w:r>
      <w:r w:rsidR="00AA0C92">
        <w:t>9</w:t>
      </w:r>
      <w:bookmarkStart w:id="0" w:name="_GoBack"/>
      <w:bookmarkEnd w:id="0"/>
      <w:r>
        <w:t>.201</w:t>
      </w:r>
      <w:r w:rsidR="00203332">
        <w:t>5</w:t>
      </w:r>
    </w:p>
    <w:p w14:paraId="2DA8DE2B" w14:textId="77777777" w:rsidR="00201AE2" w:rsidRDefault="00201AE2" w:rsidP="00201AE2"/>
    <w:sdt>
      <w:sdtPr>
        <w:rPr>
          <w:rFonts w:asciiTheme="minorHAnsi" w:eastAsiaTheme="minorHAnsi" w:hAnsiTheme="minorHAnsi" w:cstheme="minorBidi"/>
          <w:b/>
          <w:bCs/>
          <w:i w:val="0"/>
          <w:iCs w:val="0"/>
          <w:color w:val="auto"/>
          <w:spacing w:val="0"/>
          <w:sz w:val="22"/>
          <w:szCs w:val="22"/>
        </w:rPr>
        <w:id w:val="24692824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DA8DE2C" w14:textId="77777777" w:rsidR="00D36D89" w:rsidRDefault="00D36D89" w:rsidP="00230C6C">
          <w:pPr>
            <w:pStyle w:val="Podtitul"/>
          </w:pPr>
          <w:r>
            <w:t>Obsah</w:t>
          </w:r>
        </w:p>
        <w:p w14:paraId="65D81A89" w14:textId="77777777" w:rsidR="00DE4190" w:rsidRDefault="00D36D89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0346993" w:history="1">
            <w:r w:rsidR="00DE4190" w:rsidRPr="00B92185">
              <w:rPr>
                <w:rStyle w:val="Hypertextovodkaz"/>
                <w:noProof/>
              </w:rPr>
              <w:t>1</w:t>
            </w:r>
            <w:r w:rsidR="00DE4190">
              <w:rPr>
                <w:noProof/>
              </w:rPr>
              <w:tab/>
            </w:r>
            <w:r w:rsidR="00DE4190" w:rsidRPr="00B92185">
              <w:rPr>
                <w:rStyle w:val="Hypertextovodkaz"/>
                <w:noProof/>
              </w:rPr>
              <w:t>Změny verze</w:t>
            </w:r>
            <w:r w:rsidR="00DE4190">
              <w:rPr>
                <w:noProof/>
                <w:webHidden/>
              </w:rPr>
              <w:tab/>
            </w:r>
            <w:r w:rsidR="00DE4190">
              <w:rPr>
                <w:noProof/>
                <w:webHidden/>
              </w:rPr>
              <w:fldChar w:fldCharType="begin"/>
            </w:r>
            <w:r w:rsidR="00DE4190">
              <w:rPr>
                <w:noProof/>
                <w:webHidden/>
              </w:rPr>
              <w:instrText xml:space="preserve"> PAGEREF _Toc430346993 \h </w:instrText>
            </w:r>
            <w:r w:rsidR="00DE4190">
              <w:rPr>
                <w:noProof/>
                <w:webHidden/>
              </w:rPr>
            </w:r>
            <w:r w:rsidR="00DE4190">
              <w:rPr>
                <w:noProof/>
                <w:webHidden/>
              </w:rPr>
              <w:fldChar w:fldCharType="separate"/>
            </w:r>
            <w:r w:rsidR="00DE4190">
              <w:rPr>
                <w:noProof/>
                <w:webHidden/>
              </w:rPr>
              <w:t>1</w:t>
            </w:r>
            <w:r w:rsidR="00DE4190">
              <w:rPr>
                <w:noProof/>
                <w:webHidden/>
              </w:rPr>
              <w:fldChar w:fldCharType="end"/>
            </w:r>
          </w:hyperlink>
        </w:p>
        <w:p w14:paraId="2E7EDD47" w14:textId="77777777" w:rsidR="00DE4190" w:rsidRDefault="00DE4190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30346994" w:history="1">
            <w:r w:rsidRPr="00B92185">
              <w:rPr>
                <w:rStyle w:val="Hypertextovodkaz"/>
                <w:noProof/>
              </w:rPr>
              <w:t>2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Možné způsoby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_Toc430346994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BA8A9" w14:textId="77777777" w:rsidR="00DE4190" w:rsidRDefault="00DE4190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30346995" w:history="1">
            <w:r w:rsidRPr="00B92185">
              <w:rPr>
                <w:rStyle w:val="Hypertextovodkaz"/>
                <w:noProof/>
              </w:rPr>
              <w:t>3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Společné nutné podmínky pro instalaci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_Toc430346995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23A40" w14:textId="77777777" w:rsidR="00DE4190" w:rsidRDefault="00DE4190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30346996" w:history="1">
            <w:r w:rsidRPr="00B92185">
              <w:rPr>
                <w:rStyle w:val="Hypertextovodkaz"/>
                <w:noProof/>
              </w:rPr>
              <w:t>4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Instalace IWS aplikace utilitou IWS install tool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_Toc430346996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1A7CE" w14:textId="77777777" w:rsidR="00DE4190" w:rsidRDefault="00DE4190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0346997" w:history="1">
            <w:r w:rsidRPr="00B92185">
              <w:rPr>
                <w:rStyle w:val="Hypertextovodkaz"/>
                <w:noProof/>
              </w:rPr>
              <w:t>4.1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Podmínky pro instalaci touto metodou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_Toc430346997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8F5BBB" w14:textId="77777777" w:rsidR="00DE4190" w:rsidRDefault="00DE4190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0346998" w:history="1">
            <w:r w:rsidRPr="00B92185">
              <w:rPr>
                <w:rStyle w:val="Hypertextovodkaz"/>
                <w:noProof/>
              </w:rPr>
              <w:t>4.1.1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Podporované modely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_Toc430346998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F033A" w14:textId="77777777" w:rsidR="00DE4190" w:rsidRDefault="00DE4190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0346999" w:history="1">
            <w:r w:rsidRPr="00B92185">
              <w:rPr>
                <w:rStyle w:val="Hypertextovodkaz"/>
                <w:noProof/>
              </w:rPr>
              <w:t>4.2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Nástroje pro instalaci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_Toc430346999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EBB04B" w14:textId="77777777" w:rsidR="00DE4190" w:rsidRDefault="00DE4190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0347000" w:history="1">
            <w:r w:rsidRPr="00B92185">
              <w:rPr>
                <w:rStyle w:val="Hypertextovodkaz"/>
                <w:noProof/>
              </w:rPr>
              <w:t>4.3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Postup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7208F" w14:textId="77777777" w:rsidR="00DE4190" w:rsidRDefault="00DE4190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0347001" w:history="1">
            <w:r w:rsidRPr="00B92185">
              <w:rPr>
                <w:rStyle w:val="Hypertextovodkaz"/>
                <w:noProof/>
              </w:rPr>
              <w:t>4.3.1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Instalace bez přístupu k Internetu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8FCC4" w14:textId="77777777" w:rsidR="00DE4190" w:rsidRDefault="00DE4190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0347002" w:history="1">
            <w:r w:rsidRPr="00B92185">
              <w:rPr>
                <w:rStyle w:val="Hypertextovodkaz"/>
                <w:noProof/>
              </w:rPr>
              <w:t>4.4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Odinstalování 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5DDEC" w14:textId="77777777" w:rsidR="00DE4190" w:rsidRDefault="00DE4190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30347003" w:history="1">
            <w:r w:rsidRPr="00B92185">
              <w:rPr>
                <w:rStyle w:val="Hypertextovodkaz"/>
                <w:noProof/>
              </w:rPr>
              <w:t>5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Kontrola správnosti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F5DCF" w14:textId="77777777" w:rsidR="00DE4190" w:rsidRDefault="00DE4190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0347004" w:history="1">
            <w:r w:rsidRPr="00B92185">
              <w:rPr>
                <w:rStyle w:val="Hypertextovodkaz"/>
                <w:noProof/>
              </w:rPr>
              <w:t>5.1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Řešení problémů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E9516" w14:textId="77777777" w:rsidR="00DE4190" w:rsidRDefault="00DE4190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0347005" w:history="1">
            <w:r w:rsidRPr="00B92185">
              <w:rPr>
                <w:rStyle w:val="Hypertextovodkaz"/>
                <w:noProof/>
              </w:rPr>
              <w:t>5.1.1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Nelze najít tlačítko 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A2586" w14:textId="77777777" w:rsidR="00DE4190" w:rsidRDefault="00DE4190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0347006" w:history="1">
            <w:r w:rsidRPr="00B92185">
              <w:rPr>
                <w:rStyle w:val="Hypertextovodkaz"/>
                <w:noProof/>
              </w:rPr>
              <w:t>5.1.2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Tlačítko Aplikace se přejmenovalo na bONZ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E748A" w14:textId="77777777" w:rsidR="00DE4190" w:rsidRDefault="00DE4190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0347007" w:history="1">
            <w:r w:rsidRPr="00B92185">
              <w:rPr>
                <w:rStyle w:val="Hypertextovodkaz"/>
                <w:noProof/>
              </w:rPr>
              <w:t>5.1.3</w:t>
            </w:r>
            <w:r>
              <w:rPr>
                <w:noProof/>
              </w:rPr>
              <w:tab/>
            </w:r>
            <w:r w:rsidRPr="00B92185">
              <w:rPr>
                <w:rStyle w:val="Hypertextovodkaz"/>
                <w:noProof/>
              </w:rPr>
              <w:t>Jiné problémy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_Toc430347007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8DE57" w14:textId="77777777" w:rsidR="00D36D89" w:rsidRDefault="00D36D89">
          <w:r>
            <w:rPr>
              <w:b/>
              <w:bCs/>
            </w:rPr>
            <w:fldChar w:fldCharType="end"/>
          </w:r>
        </w:p>
      </w:sdtContent>
    </w:sdt>
    <w:p w14:paraId="2DA8DE58" w14:textId="77777777" w:rsidR="00D36D89" w:rsidRDefault="00D36D89" w:rsidP="00201AE2"/>
    <w:p w14:paraId="2DA8DE59" w14:textId="77777777" w:rsidR="00FF3C24" w:rsidRDefault="00FF3C24" w:rsidP="00230C6C">
      <w:pPr>
        <w:pStyle w:val="Nadpis1"/>
      </w:pPr>
      <w:bookmarkStart w:id="1" w:name="_Toc430346993"/>
      <w:r>
        <w:t>Změny verze</w:t>
      </w:r>
      <w:bookmarkEnd w:id="1"/>
    </w:p>
    <w:p w14:paraId="415EBDC9" w14:textId="225D623E" w:rsidR="00DE4190" w:rsidRDefault="00DE4190" w:rsidP="00FF3C24">
      <w:r>
        <w:t>18.09.2015</w:t>
      </w:r>
    </w:p>
    <w:p w14:paraId="491AC0A5" w14:textId="0885D1B6" w:rsidR="00DE4190" w:rsidRDefault="00DE4190" w:rsidP="00FF3C24">
      <w:r>
        <w:t>verze aplikace 1.4, rozšíření pro nové řady C308, 227</w:t>
      </w:r>
    </w:p>
    <w:p w14:paraId="2DA8DE5E" w14:textId="6046556A" w:rsidR="00FF3C24" w:rsidRDefault="00203332" w:rsidP="00FF3C24">
      <w:r>
        <w:t>07</w:t>
      </w:r>
      <w:r w:rsidR="00FF3C24">
        <w:t>.</w:t>
      </w:r>
      <w:r>
        <w:t>04</w:t>
      </w:r>
      <w:r w:rsidR="00FF3C24">
        <w:t>.201</w:t>
      </w:r>
      <w:r>
        <w:t>5</w:t>
      </w:r>
      <w:r w:rsidR="00FF3C24">
        <w:t xml:space="preserve"> </w:t>
      </w:r>
    </w:p>
    <w:p w14:paraId="2DA8DE5F" w14:textId="1606C540" w:rsidR="003A7F05" w:rsidRDefault="00FF3C24" w:rsidP="00FF3C24">
      <w:r>
        <w:t>první verze, popisující instal</w:t>
      </w:r>
      <w:r w:rsidR="00152CA0">
        <w:t>a</w:t>
      </w:r>
      <w:r>
        <w:t xml:space="preserve">ci </w:t>
      </w:r>
      <w:r w:rsidR="00203332">
        <w:t>verze</w:t>
      </w:r>
      <w:r>
        <w:t xml:space="preserve"> 1.0 </w:t>
      </w:r>
    </w:p>
    <w:p w14:paraId="2DA8DE60" w14:textId="77777777" w:rsidR="003A7F05" w:rsidRDefault="003A7F05" w:rsidP="003A7F05">
      <w:r>
        <w:br w:type="page"/>
      </w:r>
    </w:p>
    <w:p w14:paraId="2DA8DE61" w14:textId="77777777" w:rsidR="00FF3C24" w:rsidRPr="00FF3C24" w:rsidRDefault="00FF3C24" w:rsidP="00FF3C24"/>
    <w:p w14:paraId="2DA8DE62" w14:textId="77777777" w:rsidR="00230C6C" w:rsidRDefault="00230C6C" w:rsidP="00230C6C">
      <w:pPr>
        <w:pStyle w:val="Nadpis1"/>
      </w:pPr>
      <w:bookmarkStart w:id="2" w:name="_Toc430346994"/>
      <w:r>
        <w:t>Možné způsoby instalace</w:t>
      </w:r>
      <w:bookmarkEnd w:id="2"/>
    </w:p>
    <w:p w14:paraId="2DA8DE63" w14:textId="632D5AFA" w:rsidR="00230C6C" w:rsidRDefault="00230C6C" w:rsidP="00230C6C">
      <w:r>
        <w:t xml:space="preserve">Instalaci eCON display je možné provést </w:t>
      </w:r>
      <w:r w:rsidR="00203332">
        <w:t>zatím pouze 1 způsobem:</w:t>
      </w:r>
    </w:p>
    <w:p w14:paraId="2DA8DE64" w14:textId="77777777" w:rsidR="00A74CCF" w:rsidRDefault="00A74CCF" w:rsidP="00230C6C">
      <w:pPr>
        <w:pStyle w:val="Odstavecseseznamem"/>
        <w:numPr>
          <w:ilvl w:val="0"/>
          <w:numId w:val="2"/>
        </w:numPr>
      </w:pPr>
      <w:r>
        <w:fldChar w:fldCharType="begin"/>
      </w:r>
      <w:r>
        <w:instrText xml:space="preserve"> REF _Ref374448925 \h </w:instrText>
      </w:r>
      <w:r>
        <w:fldChar w:fldCharType="separate"/>
      </w:r>
      <w:r>
        <w:t>Instalace IWS aplikace utilitou IWS install tool</w:t>
      </w:r>
      <w:r>
        <w:fldChar w:fldCharType="end"/>
      </w:r>
    </w:p>
    <w:p w14:paraId="2DA8DE68" w14:textId="3B6108FA" w:rsidR="00230C6C" w:rsidRDefault="00230C6C" w:rsidP="00230C6C"/>
    <w:p w14:paraId="2DA8DE69" w14:textId="77777777" w:rsidR="002405B1" w:rsidRDefault="002405B1" w:rsidP="002405B1">
      <w:pPr>
        <w:pStyle w:val="Nadpis1"/>
      </w:pPr>
      <w:bookmarkStart w:id="3" w:name="_Ref374430278"/>
      <w:bookmarkStart w:id="4" w:name="_Toc430346995"/>
      <w:r>
        <w:t>Společné nutné podmínky pro instalaci</w:t>
      </w:r>
      <w:bookmarkEnd w:id="3"/>
      <w:bookmarkEnd w:id="4"/>
    </w:p>
    <w:p w14:paraId="2DA8DE6A" w14:textId="3710F063" w:rsidR="00DE53E2" w:rsidRDefault="002405B1" w:rsidP="002405B1">
      <w:r>
        <w:t>Stroj</w:t>
      </w:r>
      <w:r w:rsidR="00DE4190">
        <w:t xml:space="preserve"> řady C/224e</w:t>
      </w:r>
      <w:r>
        <w:t xml:space="preserve"> musí mít</w:t>
      </w:r>
      <w:r w:rsidR="00DE53E2">
        <w:t>:</w:t>
      </w:r>
    </w:p>
    <w:p w14:paraId="2DA8DE6B" w14:textId="77777777" w:rsidR="00DE53E2" w:rsidRDefault="002405B1" w:rsidP="00DE53E2">
      <w:pPr>
        <w:pStyle w:val="Odstavecseseznamem"/>
        <w:numPr>
          <w:ilvl w:val="0"/>
          <w:numId w:val="8"/>
        </w:numPr>
      </w:pPr>
      <w:r>
        <w:t xml:space="preserve">licenci „web browser“, LK-101v3, ta vyžaduje </w:t>
      </w:r>
    </w:p>
    <w:p w14:paraId="2DA8DE6C" w14:textId="77777777" w:rsidR="00DE53E2" w:rsidRDefault="002405B1" w:rsidP="00DE53E2">
      <w:pPr>
        <w:pStyle w:val="Odstavecseseznamem"/>
        <w:numPr>
          <w:ilvl w:val="0"/>
          <w:numId w:val="8"/>
        </w:numPr>
      </w:pPr>
      <w:r>
        <w:t xml:space="preserve">rozšířenou paměť UK-204. </w:t>
      </w:r>
    </w:p>
    <w:p w14:paraId="47B04200" w14:textId="77777777" w:rsidR="00DE4190" w:rsidRDefault="00DE4190" w:rsidP="00DE4190">
      <w:r>
        <w:t>Stroje řad C308 a 227:</w:t>
      </w:r>
    </w:p>
    <w:p w14:paraId="1FE2CA14" w14:textId="427C6DF4" w:rsidR="00DE4190" w:rsidRDefault="00DE4190" w:rsidP="00DE4190">
      <w:pPr>
        <w:pStyle w:val="Odstavecseseznamem"/>
        <w:numPr>
          <w:ilvl w:val="0"/>
          <w:numId w:val="15"/>
        </w:numPr>
      </w:pPr>
      <w:r>
        <w:t xml:space="preserve">nevyžadují ani licenci web browseru, ani rozšířenou paměť (ta je ale doporučena, protože bez ní jsou některé funkce stroje omezeny). </w:t>
      </w:r>
    </w:p>
    <w:p w14:paraId="4CA3C9AA" w14:textId="3415F312" w:rsidR="00DE4190" w:rsidRDefault="00DE4190" w:rsidP="00DE4190">
      <w:pPr>
        <w:pStyle w:val="Odstavecseseznamem"/>
        <w:numPr>
          <w:ilvl w:val="0"/>
          <w:numId w:val="15"/>
        </w:numPr>
      </w:pPr>
      <w:r>
        <w:t>musí na nich být zapnuto (v Administrace-&gt;síť) IWS a Web Browser – pro zapnutí web browseru musí mít stroj přístup na internet vč. DNS. Případné problémy a postup zapnutí bez přístupu na Internet je v samostatném návodu.</w:t>
      </w:r>
    </w:p>
    <w:p w14:paraId="2DA8DE6E" w14:textId="0210D29C" w:rsidR="002405B1" w:rsidRDefault="002405B1" w:rsidP="00203332">
      <w:pPr>
        <w:ind w:left="45"/>
      </w:pPr>
      <w:r>
        <w:t>Stroj musí být zapnutý a připojený do sítě Ethernet, musí na něm být správně na</w:t>
      </w:r>
      <w:r w:rsidR="00203332">
        <w:t>staveny síťové parametry vč. SMTP a DNS</w:t>
      </w:r>
      <w:r>
        <w:t xml:space="preserve"> serveru</w:t>
      </w:r>
      <w:r w:rsidR="00203332">
        <w:t>, musí mít přístup na Internet (toto poslední lze obejít složitější instalací bez přístupu na Internet)</w:t>
      </w:r>
      <w:r>
        <w:t xml:space="preserve">. </w:t>
      </w:r>
    </w:p>
    <w:p w14:paraId="7E3D54D4" w14:textId="09129ED4" w:rsidR="00203332" w:rsidRPr="00203332" w:rsidRDefault="00203332" w:rsidP="00203332">
      <w:pPr>
        <w:ind w:left="45"/>
        <w:rPr>
          <w:b/>
          <w:color w:val="FF0000"/>
        </w:rPr>
      </w:pPr>
      <w:r w:rsidRPr="00203332">
        <w:rPr>
          <w:b/>
          <w:color w:val="FF0000"/>
        </w:rPr>
        <w:t>Na stroji nesmí být nainstalován Google Cloud Print ani jiná „background“ IWS aplikace.</w:t>
      </w:r>
    </w:p>
    <w:p w14:paraId="2DA8DE6F" w14:textId="77777777" w:rsidR="00D237BD" w:rsidRDefault="00D237BD" w:rsidP="002405B1">
      <w:r>
        <w:br/>
      </w:r>
      <w:r w:rsidR="00DA4669">
        <w:t>Dále potřebujete znát</w:t>
      </w:r>
      <w:r>
        <w:t>:</w:t>
      </w:r>
      <w:r w:rsidR="00DA4669">
        <w:t xml:space="preserve"> </w:t>
      </w:r>
    </w:p>
    <w:p w14:paraId="54030C2D" w14:textId="0EA6AEB7" w:rsidR="00DE4190" w:rsidRPr="00DE4190" w:rsidRDefault="00DE4190" w:rsidP="00D237BD">
      <w:pPr>
        <w:pStyle w:val="Odstavecseseznamem"/>
        <w:numPr>
          <w:ilvl w:val="0"/>
          <w:numId w:val="11"/>
        </w:numPr>
      </w:pPr>
      <w:r>
        <w:t xml:space="preserve">zakoupený licenční token bONZ </w:t>
      </w:r>
    </w:p>
    <w:p w14:paraId="2DA8DE70" w14:textId="77777777" w:rsidR="00D237BD" w:rsidRDefault="00DA4669" w:rsidP="00D237BD">
      <w:pPr>
        <w:pStyle w:val="Odstavecseseznamem"/>
        <w:numPr>
          <w:ilvl w:val="0"/>
          <w:numId w:val="11"/>
        </w:numPr>
      </w:pPr>
      <w:r w:rsidRPr="00D237BD">
        <w:rPr>
          <w:b/>
        </w:rPr>
        <w:t>heslo administrátora do stroje</w:t>
      </w:r>
      <w:r>
        <w:t>,</w:t>
      </w:r>
    </w:p>
    <w:p w14:paraId="2DA8DE72" w14:textId="77777777" w:rsidR="00DA4669" w:rsidRDefault="00DA4669" w:rsidP="00D237BD">
      <w:pPr>
        <w:pStyle w:val="Odstavecseseznamem"/>
        <w:numPr>
          <w:ilvl w:val="0"/>
          <w:numId w:val="11"/>
        </w:numPr>
      </w:pPr>
      <w:r>
        <w:t xml:space="preserve">a pokud je nastaveno jméno a </w:t>
      </w:r>
      <w:r w:rsidR="00D237BD">
        <w:t>heslo OpenAPI, tak i tyto údaje.</w:t>
      </w:r>
    </w:p>
    <w:p w14:paraId="2DA8DE73" w14:textId="77777777" w:rsidR="00BD7F17" w:rsidRPr="002405B1" w:rsidRDefault="00BD7F17" w:rsidP="002405B1"/>
    <w:p w14:paraId="2DA8DE74" w14:textId="77777777" w:rsidR="002405B1" w:rsidRDefault="002405B1" w:rsidP="002405B1">
      <w:pPr>
        <w:pStyle w:val="Nadpis1"/>
      </w:pPr>
      <w:bookmarkStart w:id="5" w:name="_Ref374448925"/>
      <w:bookmarkStart w:id="6" w:name="_Toc430346996"/>
      <w:r>
        <w:t>Instalace IWS aplikace utilitou IWS install tool</w:t>
      </w:r>
      <w:bookmarkEnd w:id="5"/>
      <w:bookmarkEnd w:id="6"/>
    </w:p>
    <w:p w14:paraId="51C909EA" w14:textId="77777777" w:rsidR="00203332" w:rsidRDefault="00203332" w:rsidP="00203332">
      <w:pPr>
        <w:pStyle w:val="Nadpis2"/>
      </w:pPr>
      <w:bookmarkStart w:id="7" w:name="_Toc430346997"/>
      <w:r>
        <w:t>Podmínky pro instalaci touto metodou</w:t>
      </w:r>
      <w:bookmarkEnd w:id="7"/>
    </w:p>
    <w:p w14:paraId="2DA8DE79" w14:textId="67648EF3" w:rsidR="004774AD" w:rsidRDefault="004774AD" w:rsidP="004774AD">
      <w:pPr>
        <w:pStyle w:val="Odstavecseseznamem"/>
        <w:numPr>
          <w:ilvl w:val="0"/>
          <w:numId w:val="5"/>
        </w:numPr>
      </w:pPr>
      <w:r w:rsidRPr="00C36684">
        <w:rPr>
          <w:b/>
        </w:rPr>
        <w:t>Vyžaduje IWS 2.0</w:t>
      </w:r>
      <w:r w:rsidR="00203332">
        <w:rPr>
          <w:b/>
        </w:rPr>
        <w:t>4</w:t>
      </w:r>
      <w:r w:rsidRPr="00C36684">
        <w:rPr>
          <w:b/>
        </w:rPr>
        <w:t xml:space="preserve"> firmware</w:t>
      </w:r>
      <w:r w:rsidR="002F0A92">
        <w:rPr>
          <w:b/>
        </w:rPr>
        <w:t xml:space="preserve"> (nebo vyšší)</w:t>
      </w:r>
      <w:r>
        <w:t xml:space="preserve">, </w:t>
      </w:r>
    </w:p>
    <w:p w14:paraId="2DA8DE7B" w14:textId="5BBE12A7" w:rsidR="003A7F05" w:rsidRPr="004774AD" w:rsidRDefault="003A7F05" w:rsidP="00203332">
      <w:pPr>
        <w:pStyle w:val="Odstavecseseznamem"/>
      </w:pPr>
    </w:p>
    <w:p w14:paraId="2DA8DE7E" w14:textId="77777777" w:rsidR="00261F76" w:rsidRDefault="00261F76" w:rsidP="00261F76">
      <w:pPr>
        <w:pStyle w:val="Nadpis3"/>
      </w:pPr>
      <w:bookmarkStart w:id="8" w:name="_Toc430346998"/>
      <w:r>
        <w:t>Podporované modely</w:t>
      </w:r>
      <w:bookmarkEnd w:id="8"/>
    </w:p>
    <w:p w14:paraId="2DA8DE7F" w14:textId="77777777" w:rsidR="00261F76" w:rsidRDefault="00261F76" w:rsidP="00261F76">
      <w:r>
        <w:t>Aktuálně jsou podporované:</w:t>
      </w:r>
    </w:p>
    <w:p w14:paraId="2DA8DE80" w14:textId="77777777" w:rsidR="00261F76" w:rsidRDefault="00C47490" w:rsidP="00261F76">
      <w:pPr>
        <w:pStyle w:val="Odstavecseseznamem"/>
        <w:numPr>
          <w:ilvl w:val="0"/>
          <w:numId w:val="3"/>
        </w:numPr>
      </w:pPr>
      <w:r>
        <w:lastRenderedPageBreak/>
        <w:t>bizhub C224e až bizhub C754e</w:t>
      </w:r>
      <w:r>
        <w:br/>
        <w:t>(připojení Fiery znemožní IWS tisk/kopírování/skenování, ale vlastní eCON aplikace by měla být stále funkční)</w:t>
      </w:r>
    </w:p>
    <w:p w14:paraId="2DA8DE81" w14:textId="77777777" w:rsidR="00C47490" w:rsidRDefault="00C47490" w:rsidP="00261F76">
      <w:pPr>
        <w:pStyle w:val="Odstavecseseznamem"/>
        <w:numPr>
          <w:ilvl w:val="0"/>
          <w:numId w:val="3"/>
        </w:numPr>
      </w:pPr>
      <w:r>
        <w:t>bizhub 224e až bizhub 754e</w:t>
      </w:r>
    </w:p>
    <w:p w14:paraId="10CAFA01" w14:textId="0C7B9D5D" w:rsidR="00DE4190" w:rsidRDefault="00DE4190" w:rsidP="00261F76">
      <w:pPr>
        <w:pStyle w:val="Odstavecseseznamem"/>
        <w:numPr>
          <w:ilvl w:val="0"/>
          <w:numId w:val="3"/>
        </w:numPr>
      </w:pPr>
      <w:r>
        <w:t>bizhub 227 až 367</w:t>
      </w:r>
    </w:p>
    <w:p w14:paraId="33C7A116" w14:textId="690A87A7" w:rsidR="00DE4190" w:rsidRDefault="00DE4190" w:rsidP="00261F76">
      <w:pPr>
        <w:pStyle w:val="Odstavecseseznamem"/>
        <w:numPr>
          <w:ilvl w:val="0"/>
          <w:numId w:val="3"/>
        </w:numPr>
      </w:pPr>
      <w:r>
        <w:t>bizhub C258 až C368</w:t>
      </w:r>
    </w:p>
    <w:p w14:paraId="2DA8DE83" w14:textId="77777777" w:rsidR="00C47490" w:rsidRDefault="00C47490" w:rsidP="00C47490">
      <w:pPr>
        <w:pStyle w:val="Nadpis2"/>
      </w:pPr>
      <w:bookmarkStart w:id="9" w:name="_Toc430346999"/>
      <w:r>
        <w:t>Nástroje pro instalaci</w:t>
      </w:r>
      <w:bookmarkEnd w:id="9"/>
    </w:p>
    <w:p w14:paraId="2DA8DE84" w14:textId="77777777" w:rsidR="00C47490" w:rsidRDefault="00C47490" w:rsidP="00C47490">
      <w:r>
        <w:t>Instalace se provádí utilitou ISW Install tool, kterou je nutné si předem nainstalovat do PC. Jsou samostatné instalační soubory pro 32 nebo 64 bitové Windows.</w:t>
      </w:r>
    </w:p>
    <w:p w14:paraId="2DA8DE85" w14:textId="77777777" w:rsidR="00C47490" w:rsidRDefault="00C47490" w:rsidP="00C47490">
      <w:pPr>
        <w:pStyle w:val="Nadpis2"/>
      </w:pPr>
      <w:bookmarkStart w:id="10" w:name="_Toc430347000"/>
      <w:r>
        <w:t>Postup instalace</w:t>
      </w:r>
      <w:bookmarkEnd w:id="10"/>
    </w:p>
    <w:p w14:paraId="2DA8DE86" w14:textId="77777777" w:rsidR="009E7DFD" w:rsidRDefault="00C47490" w:rsidP="00C47490">
      <w:r>
        <w:t>Ve spodní části okna utility si nejprve do Device list přidejte zařízení, kam se eCON display má instalovat</w:t>
      </w:r>
      <w:r w:rsidR="009E7DFD">
        <w:t>. Během instalace utilita ověří nastavení stroje pro IWS a případně nastavení provede – to může vyžadovat restart stroje.</w:t>
      </w:r>
      <w:r w:rsidR="00622414">
        <w:t xml:space="preserve"> Pokud jsou s nastavením pro IWS problémy, podívejte se do samostatného dokumentu „Nastavení stroje pro IWS“ a nastavení zkontrolujte.</w:t>
      </w:r>
    </w:p>
    <w:p w14:paraId="2DA8DE87" w14:textId="18975AE5" w:rsidR="00890139" w:rsidRDefault="009E7DFD" w:rsidP="00C47490">
      <w:r>
        <w:t>P</w:t>
      </w:r>
      <w:r w:rsidR="00C47490">
        <w:t xml:space="preserve">oté do Application list naimportujte aplikaci </w:t>
      </w:r>
      <w:r w:rsidR="00203332">
        <w:rPr>
          <w:b/>
        </w:rPr>
        <w:t>bONZ1-</w:t>
      </w:r>
      <w:r w:rsidR="00D37B66">
        <w:rPr>
          <w:b/>
        </w:rPr>
        <w:t>4</w:t>
      </w:r>
      <w:r w:rsidR="00C47490" w:rsidRPr="00E6794C">
        <w:rPr>
          <w:b/>
        </w:rPr>
        <w:t>.</w:t>
      </w:r>
      <w:r w:rsidR="00641C42">
        <w:rPr>
          <w:b/>
        </w:rPr>
        <w:t>iws</w:t>
      </w:r>
      <w:r w:rsidR="00C47490">
        <w:t xml:space="preserve">. Během importu </w:t>
      </w:r>
      <w:r w:rsidR="00203332">
        <w:t xml:space="preserve">musíte vyplnit </w:t>
      </w:r>
      <w:r w:rsidR="00C47490">
        <w:t>Token,</w:t>
      </w:r>
      <w:r w:rsidR="00203332">
        <w:t xml:space="preserve"> ten získáte zakoupením licence.</w:t>
      </w:r>
      <w:r w:rsidR="00C47490">
        <w:t xml:space="preserve"> </w:t>
      </w:r>
      <w:r w:rsidR="00203332">
        <w:t>P</w:t>
      </w:r>
      <w:r w:rsidR="00C47490">
        <w:t xml:space="preserve">olíčko Trial nechte nezaškrknuté. Varovné hlášení, že aplikace nemá bEST certifikaci, odklikněte. </w:t>
      </w:r>
    </w:p>
    <w:p w14:paraId="2DA8DE88" w14:textId="6B4F577E" w:rsidR="00890139" w:rsidRDefault="00890139" w:rsidP="00C47490">
      <w:r>
        <w:t xml:space="preserve">Stroj, kam budete instalovat, musí být ve stavu Ready (tj. nesmí být uspaný). </w:t>
      </w:r>
      <w:r w:rsidR="00641C42">
        <w:t>Někdy se u stroje objeví Connection Failed, ale přitom komuni</w:t>
      </w:r>
      <w:r w:rsidR="007A6C6A">
        <w:t xml:space="preserve">kace funguje a aplikaci lze nainstalovat. </w:t>
      </w:r>
      <w:r w:rsidR="00C47490">
        <w:t xml:space="preserve">Potom tlačítkem Install Applications aplikaci nainstalujte. Během instalace musí mít stroj přístup na Internet, probíhá ověření vůči licenčnímu serveru. </w:t>
      </w:r>
    </w:p>
    <w:p w14:paraId="2DA8DE89" w14:textId="77777777" w:rsidR="00890139" w:rsidRDefault="00890139" w:rsidP="00C47490">
      <w:r>
        <w:t xml:space="preserve">Tímto způsobem lze současně instalovat více aplikací </w:t>
      </w:r>
      <w:r w:rsidR="00C25B5E">
        <w:t>a/</w:t>
      </w:r>
      <w:r>
        <w:t>nebo na více strojů.</w:t>
      </w:r>
    </w:p>
    <w:p w14:paraId="2DA8DE8A" w14:textId="1191F96C" w:rsidR="00890139" w:rsidRDefault="00890139" w:rsidP="00C47490">
      <w:r>
        <w:t>Pokud stroj, kam chcete aplikaci instalovat, není pro IWS správně nastaven (ale přitom má potřebnou výbavu UK a LK), utilita stroj sama nastaví potřebným způsobem.</w:t>
      </w:r>
      <w:r w:rsidR="003A7F05">
        <w:t xml:space="preserve"> (V podstatě jde o téměř stejné nastavení, jako pro OpenAPI, tj. především musí být SSL certifikát.)</w:t>
      </w:r>
      <w:r w:rsidR="00D37B66">
        <w:t xml:space="preserve"> Nastavení je popsáno v samostatném návodu, pokud se instalace nedaří, nastavení ověřte.</w:t>
      </w:r>
    </w:p>
    <w:p w14:paraId="2DA8DE8B" w14:textId="77777777" w:rsidR="00890139" w:rsidRDefault="00890139" w:rsidP="00890139">
      <w:pPr>
        <w:pStyle w:val="Nadpis3"/>
      </w:pPr>
      <w:bookmarkStart w:id="11" w:name="_Toc430347001"/>
      <w:r>
        <w:t>Instalace bez přístupu k Internetu</w:t>
      </w:r>
      <w:bookmarkEnd w:id="11"/>
    </w:p>
    <w:p w14:paraId="2DA8DE8C" w14:textId="77777777" w:rsidR="008514B7" w:rsidRDefault="00890139" w:rsidP="00C47490">
      <w:r>
        <w:t>V případě nutnosti lze bez připojení instalovat tlačítkem Install Without Internet na obrazovce výběru strojů během instalace, v takovém případě probíhá komunikace s licenčním serverem manuálně. Stále tedy musíte mít nějaké PC s přístupem na Internet.</w:t>
      </w:r>
    </w:p>
    <w:p w14:paraId="2DA8DE8D" w14:textId="77777777" w:rsidR="008514B7" w:rsidRDefault="008514B7" w:rsidP="008514B7">
      <w:r>
        <w:br w:type="page"/>
      </w:r>
    </w:p>
    <w:p w14:paraId="2DA8DE8E" w14:textId="77777777" w:rsidR="00C47490" w:rsidRDefault="00C47490" w:rsidP="00C47490"/>
    <w:p w14:paraId="2DA8DEC8" w14:textId="77777777" w:rsidR="00C36684" w:rsidRDefault="00C36684" w:rsidP="00471720"/>
    <w:p w14:paraId="2DA8DEC9" w14:textId="77777777" w:rsidR="00C36684" w:rsidRDefault="00C36684" w:rsidP="00C36684">
      <w:pPr>
        <w:pStyle w:val="Nadpis2"/>
      </w:pPr>
      <w:bookmarkStart w:id="12" w:name="_Toc430347002"/>
      <w:r>
        <w:t>Odinstalování aplikace</w:t>
      </w:r>
      <w:bookmarkEnd w:id="12"/>
    </w:p>
    <w:p w14:paraId="61808AFC" w14:textId="77777777" w:rsidR="00406F69" w:rsidRDefault="00C36684" w:rsidP="00C36684">
      <w:r>
        <w:t>Odinstalace probíhá obdobně jako instalace</w:t>
      </w:r>
      <w:r w:rsidR="00203332">
        <w:t xml:space="preserve"> utilitou IWS Install Tool. </w:t>
      </w:r>
    </w:p>
    <w:p w14:paraId="2DA8DECA" w14:textId="1B60CF6C" w:rsidR="00C36684" w:rsidRDefault="00203332" w:rsidP="00C36684">
      <w:r>
        <w:t>Protože bONZ je aplikací typu „background“, nedokáže IWS Install Tool smazat tlačítko aplikace. Můžete ho smazat „ručně“ utilitou blrt. Ta se spouští z příkazového řádku</w:t>
      </w:r>
      <w:r w:rsidR="00C36684">
        <w:t>:</w:t>
      </w:r>
    </w:p>
    <w:p w14:paraId="2DA8DECB" w14:textId="3BB6122D" w:rsidR="00C36684" w:rsidRDefault="00C36684" w:rsidP="00C36684">
      <w:r w:rsidRPr="009C76B8">
        <w:t>blrt -</w:t>
      </w:r>
      <w:r>
        <w:t>d</w:t>
      </w:r>
      <w:r w:rsidRPr="009C76B8">
        <w:t xml:space="preserve"> -a</w:t>
      </w:r>
      <w:r w:rsidRPr="009C76B8">
        <w:rPr>
          <w:highlight w:val="yellow"/>
        </w:rPr>
        <w:t>10.238.32.20</w:t>
      </w:r>
      <w:r w:rsidR="00406F69">
        <w:t xml:space="preserve"> </w:t>
      </w:r>
      <w:r w:rsidRPr="009C76B8">
        <w:t>-s"</w:t>
      </w:r>
      <w:r w:rsidR="00406F69">
        <w:t>1</w:t>
      </w:r>
      <w:r w:rsidRPr="009C76B8">
        <w:t>" -p</w:t>
      </w:r>
      <w:r w:rsidRPr="009C76B8">
        <w:rPr>
          <w:highlight w:val="cyan"/>
        </w:rPr>
        <w:t>12345678</w:t>
      </w:r>
      <w:r w:rsidRPr="009C76B8">
        <w:t xml:space="preserve"> -n"</w:t>
      </w:r>
      <w:r w:rsidR="00406F69">
        <w:t>bONZ</w:t>
      </w:r>
      <w:r w:rsidRPr="009C76B8">
        <w:t>"</w:t>
      </w:r>
    </w:p>
    <w:p w14:paraId="2DA8DECD" w14:textId="7A4F3CFE" w:rsidR="00C36684" w:rsidRDefault="00C36684" w:rsidP="00C36684">
      <w:r>
        <w:t>Kde:</w:t>
      </w:r>
      <w:r>
        <w:br/>
      </w:r>
      <w:r w:rsidRPr="009C76B8">
        <w:rPr>
          <w:highlight w:val="yellow"/>
        </w:rPr>
        <w:t>10.238.32.20</w:t>
      </w:r>
      <w:r>
        <w:t xml:space="preserve"> je IP adresa stroje</w:t>
      </w:r>
      <w:r>
        <w:br/>
      </w:r>
      <w:r w:rsidRPr="009C76B8">
        <w:rPr>
          <w:highlight w:val="cyan"/>
        </w:rPr>
        <w:t>12345678</w:t>
      </w:r>
      <w:r>
        <w:t xml:space="preserve"> je admin. heslo do stroje</w:t>
      </w:r>
      <w:r w:rsidR="00D237BD">
        <w:br/>
      </w:r>
      <w:r>
        <w:t>blrt by měl na závěr ohlásit úspěšné provedení (anglicky).</w:t>
      </w:r>
    </w:p>
    <w:p w14:paraId="2DA8DECE" w14:textId="77777777" w:rsidR="00471720" w:rsidRDefault="00471720" w:rsidP="00977FCC"/>
    <w:p w14:paraId="2DA8DEE8" w14:textId="170B7412" w:rsidR="00E6794C" w:rsidRPr="00E6794C" w:rsidRDefault="00E6794C" w:rsidP="00E6794C"/>
    <w:p w14:paraId="2DA8DEE9" w14:textId="64E2C04D" w:rsidR="00C36684" w:rsidRDefault="00C36684" w:rsidP="00C36684">
      <w:pPr>
        <w:pStyle w:val="Nadpis1"/>
      </w:pPr>
      <w:bookmarkStart w:id="13" w:name="_Toc430347003"/>
      <w:r>
        <w:t>Kontrola správnosti instalace</w:t>
      </w:r>
      <w:bookmarkEnd w:id="13"/>
    </w:p>
    <w:p w14:paraId="2DA8DEEA" w14:textId="3D363D84" w:rsidR="00C36684" w:rsidRDefault="00C36684" w:rsidP="00C36684">
      <w:r>
        <w:t xml:space="preserve">Na stroji se v sekci Aplikace musí objevit tlačítko </w:t>
      </w:r>
      <w:r w:rsidR="00406F69">
        <w:t>bONZ</w:t>
      </w:r>
      <w:r>
        <w:t xml:space="preserve">. Po jeho stisku se cca do 5 s. objeví obrazovka </w:t>
      </w:r>
      <w:r w:rsidR="00406F69">
        <w:t>pro přihlášení Admina.</w:t>
      </w:r>
    </w:p>
    <w:p w14:paraId="2DA8DEEB" w14:textId="77777777" w:rsidR="00C36684" w:rsidRDefault="00C36684" w:rsidP="00C36684"/>
    <w:p w14:paraId="2DA8DEEC" w14:textId="77777777" w:rsidR="00C36684" w:rsidRDefault="00C36684" w:rsidP="00C36684">
      <w:pPr>
        <w:pStyle w:val="Nadpis2"/>
      </w:pPr>
      <w:bookmarkStart w:id="14" w:name="_Toc430347004"/>
      <w:r>
        <w:t>Řešení problémů</w:t>
      </w:r>
      <w:bookmarkEnd w:id="14"/>
    </w:p>
    <w:p w14:paraId="2DA8DEFA" w14:textId="77777777" w:rsidR="00A50415" w:rsidRDefault="00A50415" w:rsidP="00A21ED4"/>
    <w:p w14:paraId="2DA8DEFB" w14:textId="77777777" w:rsidR="00C36684" w:rsidRDefault="00C36684" w:rsidP="00C36684">
      <w:pPr>
        <w:pStyle w:val="Nadpis3"/>
      </w:pPr>
      <w:bookmarkStart w:id="15" w:name="_Toc430347005"/>
      <w:r>
        <w:t>Nelze najít tlačítko Aplikace</w:t>
      </w:r>
      <w:bookmarkEnd w:id="15"/>
    </w:p>
    <w:p w14:paraId="2DA8DEFC" w14:textId="77777777" w:rsidR="00C36684" w:rsidRDefault="00C36684" w:rsidP="00C36684">
      <w:r>
        <w:t>Tlačítko se může jmenovat jinak (různé aplikace si ho mohou přejmenovat), například SafeQ.</w:t>
      </w:r>
    </w:p>
    <w:p w14:paraId="2DA8DEFD" w14:textId="0386AC02" w:rsidR="00C27D1C" w:rsidRDefault="00C27D1C" w:rsidP="00C27D1C">
      <w:pPr>
        <w:pStyle w:val="Nadpis3"/>
      </w:pPr>
      <w:bookmarkStart w:id="16" w:name="_Toc430347006"/>
      <w:r>
        <w:t xml:space="preserve">Tlačítko Aplikace se přejmenovalo na </w:t>
      </w:r>
      <w:r w:rsidR="00406F69">
        <w:t>bONZ</w:t>
      </w:r>
      <w:bookmarkEnd w:id="16"/>
    </w:p>
    <w:p w14:paraId="2DA8DEFE" w14:textId="54A5CAEE" w:rsidR="00C27D1C" w:rsidRDefault="00C27D1C" w:rsidP="00C36684">
      <w:r>
        <w:t>Toto je standardní cho</w:t>
      </w:r>
      <w:r w:rsidR="00406F69">
        <w:t>vání při instalaci</w:t>
      </w:r>
      <w:r>
        <w:t>, pokud ve stroji není žádná jiná aplikace.</w:t>
      </w:r>
    </w:p>
    <w:p w14:paraId="2DA8DF03" w14:textId="77777777" w:rsidR="00A21ED4" w:rsidRDefault="00A21ED4" w:rsidP="00C36684"/>
    <w:p w14:paraId="2DA8DF04" w14:textId="77777777" w:rsidR="00C36684" w:rsidRDefault="00C36684" w:rsidP="00C36684">
      <w:pPr>
        <w:pStyle w:val="Nadpis3"/>
      </w:pPr>
      <w:bookmarkStart w:id="17" w:name="_Ref374449703"/>
      <w:bookmarkStart w:id="18" w:name="_Ref374449708"/>
      <w:bookmarkStart w:id="19" w:name="_Toc430347007"/>
      <w:r>
        <w:t>Jiné problémy</w:t>
      </w:r>
      <w:bookmarkEnd w:id="17"/>
      <w:bookmarkEnd w:id="18"/>
      <w:bookmarkEnd w:id="19"/>
    </w:p>
    <w:p w14:paraId="2DA8DF05" w14:textId="174D75F9" w:rsidR="00A66862" w:rsidRDefault="00D37B66" w:rsidP="00C36684">
      <w:r>
        <w:t xml:space="preserve">Přečtěte si readme u aplikace – obsahuje poslední známá omezení a jejich řešení. </w:t>
      </w:r>
      <w:r w:rsidR="00A66862">
        <w:t>Uložte</w:t>
      </w:r>
      <w:r w:rsidR="00CA41CC">
        <w:t xml:space="preserve"> si</w:t>
      </w:r>
      <w:r w:rsidR="00A66862">
        <w:t xml:space="preserve"> IWS log stroje. Ten získáte na adrese:</w:t>
      </w:r>
    </w:p>
    <w:p w14:paraId="2DA8DF06" w14:textId="77777777" w:rsidR="00A66862" w:rsidRDefault="00AA0C92" w:rsidP="00C36684">
      <w:hyperlink r:id="rId8" w:history="1">
        <w:r w:rsidR="00A66862">
          <w:rPr>
            <w:rStyle w:val="Hypertextovodkaz"/>
          </w:rPr>
          <w:t>https://</w:t>
        </w:r>
        <w:r w:rsidR="00A66862" w:rsidRPr="00A66862">
          <w:rPr>
            <w:rStyle w:val="Hypertextovodkaz"/>
            <w:highlight w:val="yellow"/>
          </w:rPr>
          <w:t>10.238.31.79</w:t>
        </w:r>
        <w:r w:rsidR="00A66862">
          <w:rPr>
            <w:rStyle w:val="Hypertextovodkaz"/>
          </w:rPr>
          <w:t>:8091/IWS/log/script.log</w:t>
        </w:r>
      </w:hyperlink>
    </w:p>
    <w:p w14:paraId="2DA8DF07" w14:textId="77777777" w:rsidR="00A66862" w:rsidRDefault="00A66862" w:rsidP="00C36684">
      <w:r>
        <w:t>Kde</w:t>
      </w:r>
      <w:r w:rsidRPr="00A66862">
        <w:rPr>
          <w:highlight w:val="yellow"/>
        </w:rPr>
        <w:t>10.238.31.79</w:t>
      </w:r>
      <w:r>
        <w:t xml:space="preserve"> je IP adresa stroje, na stránku se musíte přihlásit jako Admin, heslo je heslo administrátora do stroje.</w:t>
      </w:r>
    </w:p>
    <w:p w14:paraId="2DA8DF08" w14:textId="74F33D50" w:rsidR="00C36684" w:rsidRDefault="00C36684" w:rsidP="00C36684">
      <w:r>
        <w:t xml:space="preserve">Kontaktujte </w:t>
      </w:r>
      <w:hyperlink r:id="rId9" w:history="1">
        <w:r w:rsidRPr="00C36441">
          <w:rPr>
            <w:rStyle w:val="Hypertextovodkaz"/>
          </w:rPr>
          <w:t>pavel.kelca@konicaminolta.cz</w:t>
        </w:r>
      </w:hyperlink>
      <w:r>
        <w:t xml:space="preserve">, tel. </w:t>
      </w:r>
      <w:r w:rsidR="00406F69">
        <w:t xml:space="preserve">+420 </w:t>
      </w:r>
      <w:r>
        <w:t>602</w:t>
      </w:r>
      <w:r w:rsidR="00681630">
        <w:t> </w:t>
      </w:r>
      <w:r>
        <w:t>129</w:t>
      </w:r>
      <w:r w:rsidR="00681630">
        <w:t xml:space="preserve"> </w:t>
      </w:r>
      <w:r>
        <w:t>222 pro konzultaci.</w:t>
      </w:r>
    </w:p>
    <w:p w14:paraId="2DA8DF0A" w14:textId="77777777" w:rsidR="00D36D89" w:rsidRPr="00471720" w:rsidRDefault="00D36D89" w:rsidP="00471720"/>
    <w:sectPr w:rsidR="00D36D89" w:rsidRPr="0047172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8DF15" w14:textId="77777777" w:rsidR="00416D92" w:rsidRDefault="00416D92" w:rsidP="00E83B52">
      <w:pPr>
        <w:spacing w:after="0" w:line="240" w:lineRule="auto"/>
      </w:pPr>
      <w:r>
        <w:separator/>
      </w:r>
    </w:p>
  </w:endnote>
  <w:endnote w:type="continuationSeparator" w:id="0">
    <w:p w14:paraId="2DA8DF16" w14:textId="77777777" w:rsidR="00416D92" w:rsidRDefault="00416D92" w:rsidP="00E83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3033140"/>
      <w:docPartObj>
        <w:docPartGallery w:val="Page Numbers (Bottom of Page)"/>
        <w:docPartUnique/>
      </w:docPartObj>
    </w:sdtPr>
    <w:sdtEndPr/>
    <w:sdtContent>
      <w:p w14:paraId="2DA8DF17" w14:textId="77777777" w:rsidR="00E55273" w:rsidRDefault="00E552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C92">
          <w:rPr>
            <w:noProof/>
          </w:rPr>
          <w:t>2</w:t>
        </w:r>
        <w:r>
          <w:fldChar w:fldCharType="end"/>
        </w:r>
      </w:p>
    </w:sdtContent>
  </w:sdt>
  <w:p w14:paraId="2DA8DF18" w14:textId="77777777" w:rsidR="00E55273" w:rsidRDefault="00E552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DF13" w14:textId="77777777" w:rsidR="00416D92" w:rsidRDefault="00416D92" w:rsidP="00E83B52">
      <w:pPr>
        <w:spacing w:after="0" w:line="240" w:lineRule="auto"/>
      </w:pPr>
      <w:r>
        <w:separator/>
      </w:r>
    </w:p>
  </w:footnote>
  <w:footnote w:type="continuationSeparator" w:id="0">
    <w:p w14:paraId="2DA8DF14" w14:textId="77777777" w:rsidR="00416D92" w:rsidRDefault="00416D92" w:rsidP="00E83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67A54"/>
    <w:multiLevelType w:val="hybridMultilevel"/>
    <w:tmpl w:val="99D87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F5256"/>
    <w:multiLevelType w:val="hybridMultilevel"/>
    <w:tmpl w:val="EFFC40E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5BD37FB"/>
    <w:multiLevelType w:val="hybridMultilevel"/>
    <w:tmpl w:val="3ADEB3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10BA9"/>
    <w:multiLevelType w:val="hybridMultilevel"/>
    <w:tmpl w:val="2D125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16C89"/>
    <w:multiLevelType w:val="hybridMultilevel"/>
    <w:tmpl w:val="03807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01EEE"/>
    <w:multiLevelType w:val="hybridMultilevel"/>
    <w:tmpl w:val="91866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12304"/>
    <w:multiLevelType w:val="hybridMultilevel"/>
    <w:tmpl w:val="05805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01784"/>
    <w:multiLevelType w:val="hybridMultilevel"/>
    <w:tmpl w:val="ACA49C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429B8"/>
    <w:multiLevelType w:val="hybridMultilevel"/>
    <w:tmpl w:val="48101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E7B7D"/>
    <w:multiLevelType w:val="hybridMultilevel"/>
    <w:tmpl w:val="5894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30ED8"/>
    <w:multiLevelType w:val="hybridMultilevel"/>
    <w:tmpl w:val="51F0F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01EAD"/>
    <w:multiLevelType w:val="hybridMultilevel"/>
    <w:tmpl w:val="061829E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F1F1C06"/>
    <w:multiLevelType w:val="multilevel"/>
    <w:tmpl w:val="47F63A1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2990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F913606"/>
    <w:multiLevelType w:val="hybridMultilevel"/>
    <w:tmpl w:val="99725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10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  <w:num w:numId="13">
    <w:abstractNumId w:val="13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E2"/>
    <w:rsid w:val="00004A32"/>
    <w:rsid w:val="000B2839"/>
    <w:rsid w:val="000D2E92"/>
    <w:rsid w:val="00152CA0"/>
    <w:rsid w:val="00185141"/>
    <w:rsid w:val="001D1398"/>
    <w:rsid w:val="001D4880"/>
    <w:rsid w:val="00201AE2"/>
    <w:rsid w:val="00203332"/>
    <w:rsid w:val="00227BBD"/>
    <w:rsid w:val="00230C6C"/>
    <w:rsid w:val="002405B1"/>
    <w:rsid w:val="00255D9E"/>
    <w:rsid w:val="00261F76"/>
    <w:rsid w:val="0026548E"/>
    <w:rsid w:val="00265B94"/>
    <w:rsid w:val="002B7322"/>
    <w:rsid w:val="002F0A92"/>
    <w:rsid w:val="00320E05"/>
    <w:rsid w:val="003564CB"/>
    <w:rsid w:val="00380BDD"/>
    <w:rsid w:val="003A7F05"/>
    <w:rsid w:val="00406F69"/>
    <w:rsid w:val="00416D92"/>
    <w:rsid w:val="0041773B"/>
    <w:rsid w:val="004626B9"/>
    <w:rsid w:val="00471720"/>
    <w:rsid w:val="004774AD"/>
    <w:rsid w:val="00481A98"/>
    <w:rsid w:val="004E5EFA"/>
    <w:rsid w:val="005277C4"/>
    <w:rsid w:val="00536C3A"/>
    <w:rsid w:val="0056224B"/>
    <w:rsid w:val="005C02A4"/>
    <w:rsid w:val="005E3659"/>
    <w:rsid w:val="00600028"/>
    <w:rsid w:val="006102BB"/>
    <w:rsid w:val="00614A9B"/>
    <w:rsid w:val="00622414"/>
    <w:rsid w:val="00641C42"/>
    <w:rsid w:val="0065296F"/>
    <w:rsid w:val="006709B5"/>
    <w:rsid w:val="00681630"/>
    <w:rsid w:val="006852E6"/>
    <w:rsid w:val="006B59FF"/>
    <w:rsid w:val="007560EE"/>
    <w:rsid w:val="007A6C6A"/>
    <w:rsid w:val="007C0B40"/>
    <w:rsid w:val="008104C8"/>
    <w:rsid w:val="00814F1F"/>
    <w:rsid w:val="008514B7"/>
    <w:rsid w:val="00890139"/>
    <w:rsid w:val="009215ED"/>
    <w:rsid w:val="00977FCC"/>
    <w:rsid w:val="009B5A39"/>
    <w:rsid w:val="009C76B8"/>
    <w:rsid w:val="009E7DFD"/>
    <w:rsid w:val="00A21ED4"/>
    <w:rsid w:val="00A50415"/>
    <w:rsid w:val="00A50575"/>
    <w:rsid w:val="00A612C0"/>
    <w:rsid w:val="00A66862"/>
    <w:rsid w:val="00A74CCF"/>
    <w:rsid w:val="00AA0C92"/>
    <w:rsid w:val="00AD094E"/>
    <w:rsid w:val="00AE3EF9"/>
    <w:rsid w:val="00AE54FB"/>
    <w:rsid w:val="00B028C1"/>
    <w:rsid w:val="00B233E8"/>
    <w:rsid w:val="00B476F4"/>
    <w:rsid w:val="00B7301E"/>
    <w:rsid w:val="00BB35F2"/>
    <w:rsid w:val="00BD7F17"/>
    <w:rsid w:val="00BF1F3D"/>
    <w:rsid w:val="00BF4747"/>
    <w:rsid w:val="00C25B5E"/>
    <w:rsid w:val="00C27D1C"/>
    <w:rsid w:val="00C36684"/>
    <w:rsid w:val="00C45314"/>
    <w:rsid w:val="00C47490"/>
    <w:rsid w:val="00C63664"/>
    <w:rsid w:val="00CA41CC"/>
    <w:rsid w:val="00CC3F67"/>
    <w:rsid w:val="00D237BD"/>
    <w:rsid w:val="00D36D89"/>
    <w:rsid w:val="00D37B66"/>
    <w:rsid w:val="00DA4669"/>
    <w:rsid w:val="00DD44BD"/>
    <w:rsid w:val="00DE4190"/>
    <w:rsid w:val="00DE53E2"/>
    <w:rsid w:val="00E55273"/>
    <w:rsid w:val="00E6794C"/>
    <w:rsid w:val="00E73F1B"/>
    <w:rsid w:val="00E83B52"/>
    <w:rsid w:val="00E94F84"/>
    <w:rsid w:val="00ED5C10"/>
    <w:rsid w:val="00EE11E6"/>
    <w:rsid w:val="00EE5096"/>
    <w:rsid w:val="00F03F09"/>
    <w:rsid w:val="00F568A8"/>
    <w:rsid w:val="00FD58D9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8DE28"/>
  <w15:docId w15:val="{059FC72E-3F9B-4DF6-B601-8127591F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01AE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1AE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7FC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30C6C"/>
    <w:pPr>
      <w:keepNext/>
      <w:keepLines/>
      <w:numPr>
        <w:ilvl w:val="3"/>
        <w:numId w:val="1"/>
      </w:numPr>
      <w:spacing w:before="200" w:after="0"/>
      <w:ind w:left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0C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0C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0C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0C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0C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1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01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1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1E6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977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471720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36D89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36D89"/>
    <w:pPr>
      <w:spacing w:after="100"/>
      <w:ind w:left="220"/>
    </w:pPr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36D89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36D89"/>
    <w:pPr>
      <w:spacing w:after="100"/>
      <w:ind w:left="440"/>
    </w:pPr>
    <w:rPr>
      <w:rFonts w:eastAsiaTheme="minorEastAsia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30C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0C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0C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0C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0C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0C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230C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30C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0C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0C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30C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3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3B52"/>
  </w:style>
  <w:style w:type="paragraph" w:styleId="Zpat">
    <w:name w:val="footer"/>
    <w:basedOn w:val="Normln"/>
    <w:link w:val="ZpatChar"/>
    <w:uiPriority w:val="99"/>
    <w:unhideWhenUsed/>
    <w:rsid w:val="00E83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.238.31.79:8091/IWS/log/script.lo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vel.kelca@konicaminolt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E97FC-ACBB-4B4C-BCF3-FD89257A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940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Konica Minolta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Kelca</dc:creator>
  <cp:lastModifiedBy>Kelca, Pavel</cp:lastModifiedBy>
  <cp:revision>7</cp:revision>
  <dcterms:created xsi:type="dcterms:W3CDTF">2015-04-07T08:15:00Z</dcterms:created>
  <dcterms:modified xsi:type="dcterms:W3CDTF">2015-09-18T11:56:00Z</dcterms:modified>
</cp:coreProperties>
</file>